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94304" w14:textId="6D69EF33" w:rsidR="00420C77" w:rsidRDefault="00420C77" w:rsidP="00420C77">
      <w:pPr>
        <w:spacing w:line="480" w:lineRule="auto"/>
        <w:rPr>
          <w:rFonts w:ascii="Times New Roman" w:hAnsi="Times New Roman"/>
          <w:b/>
          <w:bCs/>
          <w:sz w:val="28"/>
          <w:szCs w:val="28"/>
        </w:rPr>
      </w:pPr>
      <w:bookmarkStart w:id="0" w:name="_Hlk72833754"/>
      <w:r w:rsidRPr="00B5068E">
        <w:rPr>
          <w:rFonts w:ascii="Times New Roman" w:hAnsi="Times New Roman" w:hint="eastAsia"/>
          <w:b/>
          <w:bCs/>
          <w:sz w:val="28"/>
          <w:szCs w:val="28"/>
        </w:rPr>
        <w:t xml:space="preserve">Machine </w:t>
      </w:r>
      <w:r w:rsidRPr="00B5068E">
        <w:rPr>
          <w:rFonts w:ascii="Times New Roman" w:hAnsi="Times New Roman"/>
          <w:b/>
          <w:bCs/>
          <w:sz w:val="28"/>
          <w:szCs w:val="28"/>
        </w:rPr>
        <w:t>l</w:t>
      </w:r>
      <w:r w:rsidRPr="00B5068E">
        <w:rPr>
          <w:rFonts w:ascii="Times New Roman" w:hAnsi="Times New Roman" w:hint="eastAsia"/>
          <w:b/>
          <w:bCs/>
          <w:sz w:val="28"/>
          <w:szCs w:val="28"/>
        </w:rPr>
        <w:t>earning</w:t>
      </w:r>
      <w:r w:rsidRPr="00B5068E">
        <w:rPr>
          <w:rFonts w:ascii="Times New Roman" w:hAnsi="Times New Roman" w:hint="eastAsia"/>
          <w:b/>
          <w:bCs/>
          <w:sz w:val="28"/>
          <w:szCs w:val="28"/>
        </w:rPr>
        <w:t>‐</w:t>
      </w:r>
      <w:r w:rsidRPr="00B5068E">
        <w:rPr>
          <w:rFonts w:ascii="Times New Roman" w:hAnsi="Times New Roman"/>
          <w:b/>
          <w:bCs/>
          <w:sz w:val="28"/>
          <w:szCs w:val="28"/>
        </w:rPr>
        <w:t>e</w:t>
      </w:r>
      <w:r w:rsidRPr="00B5068E">
        <w:rPr>
          <w:rFonts w:ascii="Times New Roman" w:hAnsi="Times New Roman" w:hint="eastAsia"/>
          <w:b/>
          <w:bCs/>
          <w:sz w:val="28"/>
          <w:szCs w:val="28"/>
        </w:rPr>
        <w:t>nabled</w:t>
      </w:r>
      <w:r w:rsidRPr="00B5068E">
        <w:rPr>
          <w:rFonts w:ascii="Times New Roman" w:hAnsi="Times New Roman"/>
          <w:b/>
          <w:bCs/>
          <w:sz w:val="28"/>
          <w:szCs w:val="28"/>
        </w:rPr>
        <w:t xml:space="preserve"> biomimetic electronic olfaction using graphene single-channel sensors</w:t>
      </w:r>
    </w:p>
    <w:bookmarkEnd w:id="0"/>
    <w:p w14:paraId="6A69E0F7" w14:textId="4D10A15F" w:rsidR="009054C2" w:rsidRDefault="00054AB5" w:rsidP="003C5066">
      <w:pPr>
        <w:spacing w:after="0" w:line="360" w:lineRule="auto"/>
      </w:pPr>
      <w:r w:rsidRPr="000F61BC">
        <w:rPr>
          <w:b/>
          <w:bCs/>
        </w:rPr>
        <w:t>Gianaurelio Cuniberti</w:t>
      </w:r>
      <w:r w:rsidRPr="000F61BC">
        <w:rPr>
          <w:vertAlign w:val="superscript"/>
        </w:rPr>
        <w:t xml:space="preserve">1, </w:t>
      </w:r>
      <w:r>
        <w:rPr>
          <w:vertAlign w:val="superscript"/>
        </w:rPr>
        <w:t>2</w:t>
      </w:r>
      <w:r w:rsidRPr="000F61BC">
        <w:rPr>
          <w:vertAlign w:val="superscript"/>
        </w:rPr>
        <w:t>,</w:t>
      </w:r>
      <w:r>
        <w:rPr>
          <w:vertAlign w:val="superscript"/>
        </w:rPr>
        <w:t xml:space="preserve"> 3</w:t>
      </w:r>
      <w:r w:rsidRPr="00054AB5">
        <w:t xml:space="preserve">, </w:t>
      </w:r>
      <w:r w:rsidR="000F61BC" w:rsidRPr="000F61BC">
        <w:t>Shirong Huang</w:t>
      </w:r>
      <w:r w:rsidR="000F61BC" w:rsidRPr="000F61BC">
        <w:rPr>
          <w:vertAlign w:val="superscript"/>
        </w:rPr>
        <w:t>1</w:t>
      </w:r>
      <w:r w:rsidR="000F61BC" w:rsidRPr="000F61BC">
        <w:t>, Alexander Croy</w:t>
      </w:r>
      <w:r>
        <w:rPr>
          <w:vertAlign w:val="superscript"/>
        </w:rPr>
        <w:t>4</w:t>
      </w:r>
      <w:r w:rsidR="000F61BC" w:rsidRPr="000F61BC">
        <w:t>, Bergoi Ibarlucea</w:t>
      </w:r>
      <w:r w:rsidR="000F61BC" w:rsidRPr="000F61BC">
        <w:rPr>
          <w:vertAlign w:val="superscript"/>
        </w:rPr>
        <w:t>1,</w:t>
      </w:r>
      <w:r w:rsidR="0013009E">
        <w:rPr>
          <w:vertAlign w:val="superscript"/>
        </w:rPr>
        <w:t xml:space="preserve"> </w:t>
      </w:r>
      <w:r>
        <w:rPr>
          <w:vertAlign w:val="superscript"/>
        </w:rPr>
        <w:t>2</w:t>
      </w:r>
    </w:p>
    <w:p w14:paraId="3DEB9E15" w14:textId="77777777" w:rsidR="001F6ACF" w:rsidRPr="001F6ACF" w:rsidRDefault="001F6ACF" w:rsidP="003C5066">
      <w:pPr>
        <w:spacing w:after="0" w:line="360" w:lineRule="auto"/>
      </w:pPr>
      <w:bookmarkStart w:id="1" w:name="_GoBack"/>
      <w:bookmarkEnd w:id="1"/>
    </w:p>
    <w:p w14:paraId="3E3AC9BA" w14:textId="77777777" w:rsidR="000F61BC" w:rsidRPr="00F765FF" w:rsidRDefault="000F61BC" w:rsidP="000F61BC">
      <w:pPr>
        <w:pStyle w:val="BCAuthorAddress"/>
        <w:numPr>
          <w:ilvl w:val="0"/>
          <w:numId w:val="1"/>
        </w:numPr>
        <w:spacing w:after="120" w:line="360" w:lineRule="auto"/>
        <w:jc w:val="both"/>
        <w:rPr>
          <w:rFonts w:ascii="Times New Roman" w:hAnsi="Times New Roman"/>
        </w:rPr>
      </w:pPr>
      <w:r w:rsidRPr="00F765FF">
        <w:rPr>
          <w:rFonts w:ascii="Times New Roman" w:hAnsi="Times New Roman"/>
        </w:rPr>
        <w:t>Institute for Materials Science and Max Bergmann Center for Biomaterials, TU Dresden, 01062 Dresden, Germany</w:t>
      </w:r>
    </w:p>
    <w:p w14:paraId="237C4D3D" w14:textId="77777777" w:rsidR="000F61BC" w:rsidRPr="00F765FF" w:rsidRDefault="000F61BC" w:rsidP="000F61BC">
      <w:pPr>
        <w:pStyle w:val="BCAuthorAddress"/>
        <w:numPr>
          <w:ilvl w:val="0"/>
          <w:numId w:val="1"/>
        </w:numPr>
        <w:spacing w:after="120" w:line="360" w:lineRule="auto"/>
        <w:jc w:val="both"/>
        <w:rPr>
          <w:rFonts w:ascii="Times New Roman" w:hAnsi="Times New Roman"/>
        </w:rPr>
      </w:pPr>
      <w:r w:rsidRPr="00F765FF">
        <w:rPr>
          <w:rFonts w:ascii="Times New Roman" w:hAnsi="Times New Roman"/>
        </w:rPr>
        <w:t>Center for Advancing Electronics Dresden (</w:t>
      </w:r>
      <w:proofErr w:type="spellStart"/>
      <w:r w:rsidRPr="00F765FF">
        <w:rPr>
          <w:rFonts w:ascii="Times New Roman" w:hAnsi="Times New Roman"/>
        </w:rPr>
        <w:t>cfAED</w:t>
      </w:r>
      <w:proofErr w:type="spellEnd"/>
      <w:r w:rsidRPr="00F765FF">
        <w:rPr>
          <w:rFonts w:ascii="Times New Roman" w:hAnsi="Times New Roman"/>
        </w:rPr>
        <w:t>), TU Dresden, 01062 Dresden, Germany</w:t>
      </w:r>
    </w:p>
    <w:p w14:paraId="72ABDDAC" w14:textId="5BEC089D" w:rsidR="000F61BC" w:rsidRDefault="000F61BC" w:rsidP="000F61BC">
      <w:pPr>
        <w:pStyle w:val="BCAuthorAddress"/>
        <w:numPr>
          <w:ilvl w:val="0"/>
          <w:numId w:val="1"/>
        </w:numPr>
        <w:spacing w:after="120" w:line="360" w:lineRule="auto"/>
        <w:jc w:val="both"/>
        <w:rPr>
          <w:rFonts w:ascii="Times New Roman" w:hAnsi="Times New Roman"/>
        </w:rPr>
      </w:pPr>
      <w:r w:rsidRPr="00F765FF">
        <w:rPr>
          <w:rFonts w:ascii="Times New Roman" w:hAnsi="Times New Roman"/>
        </w:rPr>
        <w:t>Dresden Center for Computational Materials Science (DCMS), TU Dresden, 01062 Dresden, Germany</w:t>
      </w:r>
    </w:p>
    <w:p w14:paraId="44DC7FAB" w14:textId="77777777" w:rsidR="00054AB5" w:rsidRPr="00F765FF" w:rsidRDefault="00054AB5" w:rsidP="00054AB5">
      <w:pPr>
        <w:pStyle w:val="BCAuthorAddress"/>
        <w:numPr>
          <w:ilvl w:val="0"/>
          <w:numId w:val="1"/>
        </w:numPr>
        <w:spacing w:after="120" w:line="360" w:lineRule="auto"/>
        <w:jc w:val="both"/>
        <w:rPr>
          <w:rFonts w:ascii="Times New Roman" w:hAnsi="Times New Roman"/>
        </w:rPr>
      </w:pPr>
      <w:r w:rsidRPr="00F765FF">
        <w:rPr>
          <w:rFonts w:ascii="Times New Roman" w:hAnsi="Times New Roman"/>
        </w:rPr>
        <w:t xml:space="preserve">Institute for Physical Chemistry, Friedrich Schiller University Jena, </w:t>
      </w:r>
      <w:proofErr w:type="spellStart"/>
      <w:r w:rsidRPr="00F765FF">
        <w:rPr>
          <w:rFonts w:ascii="Times New Roman" w:hAnsi="Times New Roman"/>
        </w:rPr>
        <w:t>Helmholtzweg</w:t>
      </w:r>
      <w:proofErr w:type="spellEnd"/>
      <w:r w:rsidRPr="00F765FF">
        <w:rPr>
          <w:rFonts w:ascii="Times New Roman" w:hAnsi="Times New Roman"/>
        </w:rPr>
        <w:t xml:space="preserve"> 4, 07743, Jena, Germany</w:t>
      </w:r>
    </w:p>
    <w:p w14:paraId="09134F79" w14:textId="77777777" w:rsidR="00054AB5" w:rsidRPr="00054AB5" w:rsidRDefault="00054AB5" w:rsidP="00054AB5"/>
    <w:p w14:paraId="689F7866" w14:textId="6564F723" w:rsidR="00B2699B" w:rsidRPr="00B2699B" w:rsidRDefault="00B2699B" w:rsidP="00B2699B">
      <w:pPr>
        <w:wordWrap w:val="0"/>
        <w:spacing w:line="480" w:lineRule="auto"/>
        <w:jc w:val="right"/>
        <w:rPr>
          <w:rFonts w:ascii="Times New Roman" w:hAnsi="Times New Roman"/>
          <w:b/>
          <w:bCs/>
          <w:lang w:eastAsia="zh-CN"/>
        </w:rPr>
      </w:pPr>
      <w:r w:rsidRPr="00B2699B">
        <w:rPr>
          <w:rFonts w:ascii="Times New Roman" w:hAnsi="Times New Roman"/>
          <w:b/>
          <w:bCs/>
          <w:lang w:eastAsia="zh-CN"/>
        </w:rPr>
        <w:t>Email: gianaurelio.cuniberti@tu-dresden.de</w:t>
      </w:r>
    </w:p>
    <w:p w14:paraId="325F1687" w14:textId="0F1580F1" w:rsidR="00B81660" w:rsidRDefault="00574D2D" w:rsidP="00420C77">
      <w:pPr>
        <w:spacing w:line="480" w:lineRule="auto"/>
        <w:rPr>
          <w:rFonts w:ascii="Times New Roman" w:hAnsi="Times New Roman"/>
        </w:rPr>
      </w:pPr>
      <w:r w:rsidRPr="00B5068E">
        <w:rPr>
          <w:rFonts w:ascii="Times New Roman" w:hAnsi="Times New Roman"/>
        </w:rPr>
        <w:t xml:space="preserve">Olfaction is an evolutionary old sensory system, which provides sophisticated access to information </w:t>
      </w:r>
      <w:r w:rsidRPr="00B5068E">
        <w:rPr>
          <w:rFonts w:ascii="Times New Roman" w:hAnsi="Times New Roman" w:hint="eastAsia"/>
          <w:lang w:eastAsia="zh-CN"/>
        </w:rPr>
        <w:t>about</w:t>
      </w:r>
      <w:r w:rsidRPr="00B5068E">
        <w:rPr>
          <w:rFonts w:ascii="Times New Roman" w:hAnsi="Times New Roman"/>
        </w:rPr>
        <w:t xml:space="preserve"> our surroundings.</w:t>
      </w:r>
      <w:r w:rsidR="009B215A" w:rsidRPr="009B215A">
        <w:rPr>
          <w:rFonts w:ascii="Times New Roman" w:hAnsi="Times New Roman"/>
        </w:rPr>
        <w:t xml:space="preserve"> </w:t>
      </w:r>
      <w:r w:rsidR="009B215A" w:rsidRPr="00B5068E">
        <w:rPr>
          <w:rFonts w:ascii="Times New Roman" w:hAnsi="Times New Roman"/>
        </w:rPr>
        <w:fldChar w:fldCharType="begin"/>
      </w:r>
      <w:r w:rsidR="009B215A">
        <w:rPr>
          <w:rFonts w:ascii="Times New Roman" w:hAnsi="Times New Roman"/>
        </w:rPr>
        <w:instrText xml:space="preserve"> ADDIN EN.CITE &lt;EndNote&gt;&lt;Cite&gt;&lt;Author&gt;Sarafoleanu&lt;/Author&gt;&lt;Year&gt;2009&lt;/Year&gt;&lt;RecNum&gt;14517&lt;/RecNum&gt;&lt;DisplayText&gt;&lt;style face="superscript"&gt;1&lt;/style&gt;&lt;/DisplayText&gt;&lt;record&gt;&lt;rec-number&gt;14517&lt;/rec-number&gt;&lt;foreign-keys&gt;&lt;key app="EN" db-id="2zw25t0pewtp2aesrssv0vxde5a00essrve9" timestamp="1622144406"&gt;14517&lt;/key&gt;&lt;/foreign-keys&gt;&lt;ref-type name="Journal Article"&gt;17&lt;/ref-type&gt;&lt;contributors&gt;&lt;authors&gt;&lt;author&gt;Sarafoleanu, C.&lt;/author&gt;&lt;author&gt;Mella, C.&lt;/author&gt;&lt;author&gt;Georgescu, M.&lt;/author&gt;&lt;author&gt;Perederco, C.&lt;/author&gt;&lt;/authors&gt;&lt;/contributors&gt;&lt;auth-address&gt;&amp;quot;Sfanta Maria&amp;quot; Clinical Hospital, ENT - HNS Department, 37-39, Ion Mihalache Bvd., District 1, Bucharest, Romania. csarafoleanu@gmail.com&lt;/auth-address&gt;&lt;titles&gt;&lt;title&gt;The importance of the olfactory sense in the human behavior and evolution&lt;/title&gt;&lt;secondary-title&gt;J Med Life&lt;/secondary-title&gt;&lt;/titles&gt;&lt;periodical&gt;&lt;full-title&gt;J Med Life&lt;/full-title&gt;&lt;/periodical&gt;&lt;pages&gt;196-8&lt;/pages&gt;&lt;volume&gt;2&lt;/volume&gt;&lt;number&gt;2&lt;/number&gt;&lt;edition&gt;2010/01/30&lt;/edition&gt;&lt;keywords&gt;&lt;keyword&gt;Acclimatization&lt;/keyword&gt;&lt;keyword&gt;*Behavior&lt;/keyword&gt;&lt;keyword&gt;*Biological Evolution&lt;/keyword&gt;&lt;keyword&gt;Brain/physiology&lt;/keyword&gt;&lt;keyword&gt;Humans&lt;/keyword&gt;&lt;keyword&gt;Smell/*physiology&lt;/keyword&gt;&lt;keyword&gt;Social Behavior&lt;/keyword&gt;&lt;/keywords&gt;&lt;dates&gt;&lt;year&gt;2009&lt;/year&gt;&lt;pub-dates&gt;&lt;date&gt;Apr-Jun&lt;/date&gt;&lt;/pub-dates&gt;&lt;/dates&gt;&lt;isbn&gt;1844-122X (Print)&amp;#xD;1844-122X (Linking)&lt;/isbn&gt;&lt;accession-num&gt;20108540&lt;/accession-num&gt;&lt;label&gt;Sarafoleanu_2009&lt;/label&gt;&lt;urls&gt;&lt;related-urls&gt;&lt;url&gt;https://www.ncbi.nlm.nih.gov/pubmed/20108540&lt;/url&gt;&lt;/related-urls&gt;&lt;/urls&gt;&lt;custom2&gt;PMC3018978&lt;/custom2&gt;&lt;/record&gt;&lt;/Cite&gt;&lt;/EndNote&gt;</w:instrText>
      </w:r>
      <w:r w:rsidR="009B215A" w:rsidRPr="00B5068E">
        <w:rPr>
          <w:rFonts w:ascii="Times New Roman" w:hAnsi="Times New Roman"/>
        </w:rPr>
        <w:fldChar w:fldCharType="separate"/>
      </w:r>
      <w:r w:rsidR="009B215A" w:rsidRPr="009B215A">
        <w:rPr>
          <w:rFonts w:ascii="Times New Roman" w:hAnsi="Times New Roman"/>
          <w:noProof/>
          <w:vertAlign w:val="superscript"/>
        </w:rPr>
        <w:t>1</w:t>
      </w:r>
      <w:r w:rsidR="009B215A" w:rsidRPr="00B5068E">
        <w:rPr>
          <w:rFonts w:ascii="Times New Roman" w:hAnsi="Times New Roman"/>
        </w:rPr>
        <w:fldChar w:fldCharType="end"/>
      </w:r>
      <w:r w:rsidRPr="00B5068E">
        <w:rPr>
          <w:rFonts w:ascii="Times New Roman" w:hAnsi="Times New Roman"/>
        </w:rPr>
        <w:t xml:space="preserve"> Inspired by the biological example, electronic noses (e-noses) in combination with efficient machine learning techniques aim to achieve similar performance and thus to digitize the sense of smell.</w:t>
      </w:r>
      <w:r w:rsidR="009B215A" w:rsidRPr="009B215A">
        <w:rPr>
          <w:rFonts w:ascii="Times New Roman" w:hAnsi="Times New Roman"/>
        </w:rPr>
        <w:t xml:space="preserve"> </w:t>
      </w:r>
      <w:r w:rsidR="009B215A" w:rsidRPr="00B5068E">
        <w:rPr>
          <w:rFonts w:ascii="Times New Roman" w:hAnsi="Times New Roman"/>
        </w:rPr>
        <w:fldChar w:fldCharType="begin">
          <w:fldData xml:space="preserve">PEVuZE5vdGU+PENpdGU+PEF1dGhvcj5HYXJkbmVyPC9BdXRob3I+PFllYXI+MTk5NDwvWWVhcj48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</w:fldData>
        </w:fldChar>
      </w:r>
      <w:r w:rsidR="009B215A">
        <w:rPr>
          <w:rFonts w:ascii="Times New Roman" w:hAnsi="Times New Roman"/>
        </w:rPr>
        <w:instrText xml:space="preserve"> ADDIN EN.CITE </w:instrText>
      </w:r>
      <w:r w:rsidR="009B215A">
        <w:rPr>
          <w:rFonts w:ascii="Times New Roman" w:hAnsi="Times New Roman"/>
        </w:rPr>
        <w:fldChar w:fldCharType="begin">
          <w:fldData xml:space="preserve">PEVuZE5vdGU+PENpdGU+PEF1dGhvcj5HYXJkbmVyPC9BdXRob3I+PFllYXI+MTk5NDwvWWVhcj48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</w:fldData>
        </w:fldChar>
      </w:r>
      <w:r w:rsidR="009B215A">
        <w:rPr>
          <w:rFonts w:ascii="Times New Roman" w:hAnsi="Times New Roman"/>
        </w:rPr>
        <w:instrText xml:space="preserve"> ADDIN EN.CITE.DATA </w:instrText>
      </w:r>
      <w:r w:rsidR="009B215A">
        <w:rPr>
          <w:rFonts w:ascii="Times New Roman" w:hAnsi="Times New Roman"/>
        </w:rPr>
      </w:r>
      <w:r w:rsidR="009B215A">
        <w:rPr>
          <w:rFonts w:ascii="Times New Roman" w:hAnsi="Times New Roman"/>
        </w:rPr>
        <w:fldChar w:fldCharType="end"/>
      </w:r>
      <w:r w:rsidR="009B215A" w:rsidRPr="00B5068E">
        <w:rPr>
          <w:rFonts w:ascii="Times New Roman" w:hAnsi="Times New Roman"/>
        </w:rPr>
      </w:r>
      <w:r w:rsidR="009B215A" w:rsidRPr="00B5068E">
        <w:rPr>
          <w:rFonts w:ascii="Times New Roman" w:hAnsi="Times New Roman"/>
        </w:rPr>
        <w:fldChar w:fldCharType="separate"/>
      </w:r>
      <w:r w:rsidR="009B215A" w:rsidRPr="009B215A">
        <w:rPr>
          <w:rFonts w:ascii="Times New Roman" w:hAnsi="Times New Roman"/>
          <w:noProof/>
          <w:vertAlign w:val="superscript"/>
        </w:rPr>
        <w:t>2, 3</w:t>
      </w:r>
      <w:r w:rsidR="009B215A" w:rsidRPr="00B5068E">
        <w:rPr>
          <w:rFonts w:ascii="Times New Roman" w:hAnsi="Times New Roman"/>
        </w:rPr>
        <w:fldChar w:fldCharType="end"/>
      </w:r>
      <w:r w:rsidRPr="00B5068E">
        <w:rPr>
          <w:rFonts w:ascii="Times New Roman" w:hAnsi="Times New Roman"/>
        </w:rPr>
        <w:t xml:space="preserve"> </w:t>
      </w:r>
      <w:bookmarkStart w:id="2" w:name="_Hlk73087599"/>
      <w:r w:rsidRPr="00B5068E">
        <w:rPr>
          <w:rFonts w:ascii="Times New Roman" w:hAnsi="Times New Roman"/>
        </w:rPr>
        <w:t>Despite the significant progress of e-noses, their compactness still remains challenging due to the complex layout design of sensor arrays with a multitude of receptor types or sensor materials, and the high working temperature.</w:t>
      </w:r>
      <w:r w:rsidR="009B215A" w:rsidRPr="009B215A">
        <w:rPr>
          <w:rFonts w:ascii="Times New Roman" w:hAnsi="Times New Roman"/>
          <w:szCs w:val="24"/>
        </w:rPr>
        <w:t xml:space="preserve"> </w:t>
      </w:r>
      <w:r w:rsidR="009B215A" w:rsidRPr="00B5068E">
        <w:rPr>
          <w:rFonts w:ascii="Times New Roman" w:hAnsi="Times New Roman"/>
          <w:szCs w:val="24"/>
        </w:rPr>
        <w:fldChar w:fldCharType="begin"/>
      </w:r>
      <w:r w:rsidR="009B215A">
        <w:rPr>
          <w:rFonts w:ascii="Times New Roman" w:hAnsi="Times New Roman"/>
          <w:szCs w:val="24"/>
        </w:rPr>
        <w:instrText xml:space="preserve"> ADDIN EN.CITE &lt;EndNote&gt;&lt;Cite&gt;&lt;Author&gt;Kumar&lt;/Author&gt;&lt;Year&gt;2020&lt;/Year&gt;&lt;RecNum&gt;14523&lt;/RecNum&gt;&lt;DisplayText&gt;&lt;style face="superscript"&gt;4&lt;/style&gt;&lt;/DisplayText&gt;&lt;record&gt;&lt;rec-number&gt;14523&lt;/rec-number&gt;&lt;foreign-keys&gt;&lt;key app="EN" db-id="2zw25t0pewtp2aesrssv0vxde5a00essrve9" timestamp="1622191138"&gt;14523&lt;/key&gt;&lt;/foreign-keys&gt;&lt;ref-type name="Journal Article"&gt;17&lt;/ref-type&gt;&lt;contributors&gt;&lt;authors&gt;&lt;author&gt;Kumar, Rahul&lt;/author&gt;&lt;author&gt;Liu, Xianghong&lt;/author&gt;&lt;author&gt;Zhang, Jun&lt;/author&gt;&lt;author&gt;Kumar, Mahesh&lt;/author&gt;&lt;/authors&gt;&lt;/contributors&gt;&lt;titles&gt;&lt;title&gt;Room-Temperature Gas Sensors Under Photoactivation: From Metal Oxides to 2D Materials&lt;/title&gt;&lt;secondary-title&gt;Nano-Micro Letters&lt;/secondary-title&gt;&lt;/titles&gt;&lt;periodical&gt;&lt;full-title&gt;Nano-Micro Letters&lt;/full-title&gt;&lt;/periodical&gt;&lt;volume&gt;12&lt;/volume&gt;&lt;number&gt;1&lt;/number&gt;&lt;dates&gt;&lt;year&gt;2020&lt;/year&gt;&lt;/dates&gt;&lt;isbn&gt;2311-6706&amp;#xD;2150-5551&lt;/isbn&gt;&lt;label&gt;Rahul_2020&lt;/label&gt;&lt;urls&gt;&lt;/urls&gt;&lt;electronic-resource-num&gt;10.1007/s40820-020-00503-4&lt;/electronic-resource-num&gt;&lt;/record&gt;&lt;/Cite&gt;&lt;/EndNote&gt;</w:instrText>
      </w:r>
      <w:r w:rsidR="009B215A" w:rsidRPr="00B5068E">
        <w:rPr>
          <w:rFonts w:ascii="Times New Roman" w:hAnsi="Times New Roman"/>
          <w:szCs w:val="24"/>
        </w:rPr>
        <w:fldChar w:fldCharType="separate"/>
      </w:r>
      <w:r w:rsidR="009B215A" w:rsidRPr="009B215A">
        <w:rPr>
          <w:rFonts w:ascii="Times New Roman" w:hAnsi="Times New Roman"/>
          <w:noProof/>
          <w:szCs w:val="24"/>
          <w:vertAlign w:val="superscript"/>
        </w:rPr>
        <w:t>4</w:t>
      </w:r>
      <w:r w:rsidR="009B215A" w:rsidRPr="00B5068E">
        <w:rPr>
          <w:rFonts w:ascii="Times New Roman" w:hAnsi="Times New Roman"/>
          <w:szCs w:val="24"/>
        </w:rPr>
        <w:fldChar w:fldCharType="end"/>
      </w:r>
      <w:r w:rsidRPr="00B5068E">
        <w:rPr>
          <w:rFonts w:ascii="Times New Roman" w:hAnsi="Times New Roman"/>
        </w:rPr>
        <w:t xml:space="preserve"> </w:t>
      </w:r>
      <w:bookmarkEnd w:id="2"/>
      <w:r w:rsidRPr="00B5068E">
        <w:rPr>
          <w:rFonts w:ascii="Times New Roman" w:hAnsi="Times New Roman"/>
        </w:rPr>
        <w:t xml:space="preserve">Here we present the discriminative recognition of odors using graphene single-channel nanosensor based electronic olfaction in conjunction with machine learning. The developed prototype exhibits </w:t>
      </w:r>
      <w:r w:rsidRPr="00B5068E">
        <w:rPr>
          <w:rFonts w:ascii="Times New Roman" w:hAnsi="Times New Roman"/>
        </w:rPr>
        <w:lastRenderedPageBreak/>
        <w:t>excellent odor discrimination and identification performance at room temperature,</w:t>
      </w:r>
      <w:r w:rsidR="009B215A">
        <w:rPr>
          <w:rFonts w:ascii="Times New Roman" w:hAnsi="Times New Roman"/>
        </w:rPr>
        <w:t xml:space="preserve"> as shown in Figure 1,</w:t>
      </w:r>
      <w:r w:rsidRPr="00B5068E">
        <w:rPr>
          <w:rFonts w:ascii="Times New Roman" w:hAnsi="Times New Roman"/>
        </w:rPr>
        <w:t xml:space="preserve"> maximizing the obtained results from a single nanosensor. Upon exposure to binary odor mixture, the response features behave similarly to existing individual odor component, mimicking the overshadowing effect in human olfactory perception. The developed platform may facilitate miniaturization of e-noses, digitization of odors, and distinction of volatile organic compounds (VOCs) in various emerging applications.</w:t>
      </w:r>
    </w:p>
    <w:p w14:paraId="212B6193" w14:textId="77777777" w:rsidR="00DA5DF0" w:rsidRPr="00B5068E" w:rsidRDefault="00DA5DF0" w:rsidP="00DA5DF0">
      <w:pPr>
        <w:spacing w:line="480" w:lineRule="auto"/>
        <w:rPr>
          <w:rFonts w:ascii="Times New Roman" w:hAnsi="Times New Roman"/>
          <w:sz w:val="20"/>
        </w:rPr>
      </w:pPr>
      <w:r w:rsidRPr="00B5068E">
        <w:rPr>
          <w:rFonts w:ascii="Times New Roman" w:hAnsi="Times New Roman"/>
          <w:noProof/>
          <w:lang w:eastAsia="zh-CN"/>
        </w:rPr>
        <w:drawing>
          <wp:inline distT="0" distB="0" distL="0" distR="0" wp14:anchorId="10113908" wp14:editId="7FC5AFE9">
            <wp:extent cx="5274310" cy="220315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a:ext>
                      </a:extLst>
                    </a:blip>
                    <a:stretch>
                      <a:fillRect/>
                    </a:stretch>
                  </pic:blipFill>
                  <pic:spPr>
                    <a:xfrm>
                      <a:off x="0" y="0"/>
                      <a:ext cx="5274310" cy="2203151"/>
                    </a:xfrm>
                    <a:prstGeom prst="rect">
                      <a:avLst/>
                    </a:prstGeom>
                  </pic:spPr>
                </pic:pic>
              </a:graphicData>
            </a:graphic>
          </wp:inline>
        </w:drawing>
      </w:r>
    </w:p>
    <w:p w14:paraId="184AFE79" w14:textId="11422BB5" w:rsidR="00DA5DF0" w:rsidRDefault="00DA5DF0" w:rsidP="00DA5DF0">
      <w:pPr>
        <w:pStyle w:val="Caption"/>
        <w:rPr>
          <w:rFonts w:ascii="Times New Roman" w:hAnsi="Times New Roman"/>
          <w:b/>
          <w:bCs/>
        </w:rPr>
      </w:pPr>
      <w:bookmarkStart w:id="3" w:name="_Ref68296666"/>
      <w:bookmarkStart w:id="4" w:name="_Hlk69162237"/>
      <w:bookmarkStart w:id="5" w:name="_Hlk69162238"/>
      <w:r w:rsidRPr="00B5068E">
        <w:rPr>
          <w:rFonts w:ascii="Times New Roman" w:hAnsi="Times New Roman" w:cs="Times New Roman"/>
          <w:b/>
          <w:bCs/>
          <w:sz w:val="24"/>
          <w:szCs w:val="24"/>
        </w:rPr>
        <w:t xml:space="preserve">Figure </w:t>
      </w:r>
      <w:bookmarkEnd w:id="3"/>
      <w:r>
        <w:rPr>
          <w:rFonts w:ascii="Times New Roman" w:hAnsi="Times New Roman" w:cs="Times New Roman"/>
          <w:b/>
          <w:bCs/>
          <w:sz w:val="24"/>
          <w:szCs w:val="24"/>
        </w:rPr>
        <w:t>1</w:t>
      </w:r>
      <w:r w:rsidRPr="00B5068E">
        <w:rPr>
          <w:rFonts w:ascii="Times New Roman" w:hAnsi="Times New Roman" w:cs="Times New Roman"/>
          <w:b/>
          <w:bCs/>
          <w:sz w:val="24"/>
          <w:szCs w:val="24"/>
        </w:rPr>
        <w:t xml:space="preserve"> </w:t>
      </w:r>
      <w:bookmarkEnd w:id="4"/>
      <w:bookmarkEnd w:id="5"/>
      <w:r w:rsidRPr="00B5068E">
        <w:rPr>
          <w:rFonts w:ascii="Times New Roman" w:hAnsi="Times New Roman" w:cs="Times New Roman"/>
          <w:b/>
          <w:bCs/>
          <w:sz w:val="24"/>
          <w:szCs w:val="24"/>
        </w:rPr>
        <w:t>Odor identification performance of the e-olfaction platform.</w:t>
      </w:r>
      <w:r w:rsidRPr="00B5068E">
        <w:rPr>
          <w:rFonts w:ascii="Times New Roman" w:hAnsi="Times New Roman" w:cs="Times New Roman"/>
          <w:sz w:val="24"/>
          <w:szCs w:val="24"/>
        </w:rPr>
        <w:t xml:space="preserve"> </w:t>
      </w:r>
      <w:r w:rsidRPr="00B5068E">
        <w:rPr>
          <w:rFonts w:ascii="Times New Roman" w:hAnsi="Times New Roman" w:cs="Times New Roman"/>
          <w:b/>
          <w:bCs/>
          <w:sz w:val="24"/>
          <w:szCs w:val="24"/>
        </w:rPr>
        <w:t>(a)</w:t>
      </w:r>
      <w:r w:rsidRPr="00B5068E">
        <w:rPr>
          <w:rFonts w:ascii="Times New Roman" w:hAnsi="Times New Roman" w:cs="Times New Roman"/>
          <w:sz w:val="24"/>
          <w:szCs w:val="24"/>
        </w:rPr>
        <w:t xml:space="preserve"> Odor classification results by Linear Discriminant Analysis (LDA) classifier algorithm in 3D space (LD1 </w:t>
      </w:r>
      <w:r w:rsidRPr="00B5068E">
        <w:rPr>
          <w:rFonts w:ascii="Times New Roman" w:hAnsi="Times New Roman" w:cs="Times New Roman"/>
          <w:i/>
          <w:iCs/>
          <w:sz w:val="24"/>
          <w:szCs w:val="24"/>
        </w:rPr>
        <w:t>vs</w:t>
      </w:r>
      <w:r w:rsidRPr="00B5068E">
        <w:rPr>
          <w:rFonts w:ascii="Times New Roman" w:hAnsi="Times New Roman" w:cs="Times New Roman"/>
          <w:sz w:val="24"/>
          <w:szCs w:val="24"/>
        </w:rPr>
        <w:t xml:space="preserve"> LD2 </w:t>
      </w:r>
      <w:r w:rsidRPr="00B5068E">
        <w:rPr>
          <w:rFonts w:ascii="Times New Roman" w:hAnsi="Times New Roman" w:cs="Times New Roman"/>
          <w:i/>
          <w:iCs/>
          <w:sz w:val="24"/>
          <w:szCs w:val="24"/>
        </w:rPr>
        <w:t>vs</w:t>
      </w:r>
      <w:r w:rsidRPr="00B5068E">
        <w:rPr>
          <w:rFonts w:ascii="Times New Roman" w:hAnsi="Times New Roman" w:cs="Times New Roman"/>
          <w:sz w:val="24"/>
          <w:szCs w:val="24"/>
        </w:rPr>
        <w:t xml:space="preserve"> LD3). </w:t>
      </w:r>
      <w:r w:rsidRPr="00B5068E">
        <w:rPr>
          <w:rFonts w:ascii="Times New Roman" w:hAnsi="Times New Roman" w:cs="Times New Roman"/>
          <w:b/>
          <w:bCs/>
          <w:sz w:val="24"/>
          <w:szCs w:val="24"/>
        </w:rPr>
        <w:t>(b)</w:t>
      </w:r>
      <w:r w:rsidRPr="00B5068E">
        <w:rPr>
          <w:rFonts w:ascii="Times New Roman" w:hAnsi="Times New Roman" w:cs="Times New Roman"/>
          <w:sz w:val="24"/>
          <w:szCs w:val="24"/>
        </w:rPr>
        <w:t xml:space="preserve"> Relative importance loading of 11 features on the odors identification implementing with Random Forest algorithm.</w:t>
      </w:r>
    </w:p>
    <w:p w14:paraId="32937202" w14:textId="624FB68B" w:rsidR="00DA5DF0" w:rsidRDefault="00DA5DF0" w:rsidP="00DA5DF0">
      <w:pPr>
        <w:rPr>
          <w:lang w:eastAsia="zh-CN"/>
        </w:rPr>
      </w:pPr>
    </w:p>
    <w:p w14:paraId="271ACE6F" w14:textId="77777777" w:rsidR="00C46FFF" w:rsidRDefault="00C46FFF" w:rsidP="00DA5DF0">
      <w:pPr>
        <w:rPr>
          <w:lang w:eastAsia="zh-CN"/>
        </w:rPr>
      </w:pPr>
    </w:p>
    <w:p w14:paraId="7D208E86" w14:textId="1710DA77" w:rsidR="00DA5DF0" w:rsidRPr="00F5389D" w:rsidRDefault="00513FE2" w:rsidP="00DA5DF0">
      <w:pPr>
        <w:rPr>
          <w:b/>
          <w:bCs/>
          <w:lang w:eastAsia="zh-CN"/>
        </w:rPr>
      </w:pPr>
      <w:r w:rsidRPr="00F5389D">
        <w:rPr>
          <w:b/>
          <w:bCs/>
          <w:lang w:eastAsia="zh-CN"/>
        </w:rPr>
        <w:t>Reference</w:t>
      </w:r>
    </w:p>
    <w:p w14:paraId="4D3EABCF" w14:textId="28813AB4" w:rsidR="009B215A" w:rsidRDefault="009B215A" w:rsidP="00FB21CA">
      <w:pPr>
        <w:pStyle w:val="ListParagraph"/>
        <w:numPr>
          <w:ilvl w:val="0"/>
          <w:numId w:val="4"/>
        </w:numPr>
        <w:spacing w:after="0"/>
        <w:ind w:firstLineChars="0"/>
        <w:rPr>
          <w:lang w:eastAsia="zh-CN"/>
        </w:rPr>
      </w:pPr>
      <w:proofErr w:type="spellStart"/>
      <w:r>
        <w:rPr>
          <w:lang w:eastAsia="zh-CN"/>
        </w:rPr>
        <w:t>Sarafoleanu</w:t>
      </w:r>
      <w:proofErr w:type="spellEnd"/>
      <w:r>
        <w:rPr>
          <w:lang w:eastAsia="zh-CN"/>
        </w:rPr>
        <w:t>, C.</w:t>
      </w:r>
      <w:r w:rsidR="007E4B36">
        <w:rPr>
          <w:lang w:eastAsia="zh-CN"/>
        </w:rPr>
        <w:t>et.al</w:t>
      </w:r>
      <w:r>
        <w:rPr>
          <w:lang w:eastAsia="zh-CN"/>
        </w:rPr>
        <w:t>. J Med Life 2009, 2 (2), 196-8.</w:t>
      </w:r>
    </w:p>
    <w:p w14:paraId="7852102B" w14:textId="163A7071" w:rsidR="009B215A" w:rsidRDefault="009B215A" w:rsidP="00FB21CA">
      <w:pPr>
        <w:pStyle w:val="ListParagraph"/>
        <w:numPr>
          <w:ilvl w:val="0"/>
          <w:numId w:val="4"/>
        </w:numPr>
        <w:spacing w:after="0"/>
        <w:ind w:firstLineChars="0"/>
        <w:rPr>
          <w:lang w:eastAsia="zh-CN"/>
        </w:rPr>
      </w:pPr>
      <w:r>
        <w:rPr>
          <w:lang w:eastAsia="zh-CN"/>
        </w:rPr>
        <w:t>Gardner, J. W.</w:t>
      </w:r>
      <w:r w:rsidR="007E4B36">
        <w:rPr>
          <w:lang w:eastAsia="zh-CN"/>
        </w:rPr>
        <w:t>et.al</w:t>
      </w:r>
      <w:r>
        <w:rPr>
          <w:lang w:eastAsia="zh-CN"/>
        </w:rPr>
        <w:t>. Sensors and Actuators B: Chemical 1994, 18 (1-3), 210-211.</w:t>
      </w:r>
    </w:p>
    <w:p w14:paraId="7F433801" w14:textId="27BDC513" w:rsidR="009B215A" w:rsidRDefault="009B215A" w:rsidP="00FB21CA">
      <w:pPr>
        <w:pStyle w:val="ListParagraph"/>
        <w:numPr>
          <w:ilvl w:val="0"/>
          <w:numId w:val="4"/>
        </w:numPr>
        <w:spacing w:after="0"/>
        <w:ind w:firstLineChars="0"/>
        <w:rPr>
          <w:lang w:eastAsia="zh-CN"/>
        </w:rPr>
      </w:pPr>
      <w:r>
        <w:rPr>
          <w:lang w:eastAsia="zh-CN"/>
        </w:rPr>
        <w:t>Covington, J. A.</w:t>
      </w:r>
      <w:r w:rsidR="007E4B36">
        <w:rPr>
          <w:lang w:eastAsia="zh-CN"/>
        </w:rPr>
        <w:t>et.al</w:t>
      </w:r>
      <w:r>
        <w:rPr>
          <w:lang w:eastAsia="zh-CN"/>
        </w:rPr>
        <w:t>. IEEE Sensors Journal 2021, 1-1.</w:t>
      </w:r>
    </w:p>
    <w:p w14:paraId="7C99C771" w14:textId="6262BA2E" w:rsidR="009B215A" w:rsidRDefault="009B215A" w:rsidP="00FB21CA">
      <w:pPr>
        <w:pStyle w:val="ListParagraph"/>
        <w:numPr>
          <w:ilvl w:val="0"/>
          <w:numId w:val="4"/>
        </w:numPr>
        <w:spacing w:after="0"/>
        <w:ind w:firstLineChars="0"/>
        <w:rPr>
          <w:lang w:eastAsia="zh-CN"/>
        </w:rPr>
      </w:pPr>
      <w:r>
        <w:rPr>
          <w:lang w:eastAsia="zh-CN"/>
        </w:rPr>
        <w:t>Kumar, R.</w:t>
      </w:r>
      <w:r w:rsidR="007E4B36">
        <w:rPr>
          <w:lang w:eastAsia="zh-CN"/>
        </w:rPr>
        <w:t>et.al</w:t>
      </w:r>
      <w:r>
        <w:rPr>
          <w:lang w:eastAsia="zh-CN"/>
        </w:rPr>
        <w:t>. Nano-Micro Letters 2020, 12 (1).</w:t>
      </w:r>
    </w:p>
    <w:sectPr w:rsidR="009B2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ꎉꏐތ"/>
    <w:panose1 w:val="02020603050405020304"/>
    <w:charset w:val="00"/>
    <w:family w:val="roman"/>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343"/>
    <w:multiLevelType w:val="hybridMultilevel"/>
    <w:tmpl w:val="4F3044D6"/>
    <w:lvl w:ilvl="0" w:tplc="FD0E91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7A53C8"/>
    <w:multiLevelType w:val="hybridMultilevel"/>
    <w:tmpl w:val="492EC588"/>
    <w:lvl w:ilvl="0" w:tplc="433A9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A8236D"/>
    <w:multiLevelType w:val="hybridMultilevel"/>
    <w:tmpl w:val="76FE70B4"/>
    <w:lvl w:ilvl="0" w:tplc="FD0E91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693605"/>
    <w:multiLevelType w:val="hybridMultilevel"/>
    <w:tmpl w:val="18FA9960"/>
    <w:lvl w:ilvl="0" w:tplc="FD0E91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4172BE"/>
    <w:multiLevelType w:val="hybridMultilevel"/>
    <w:tmpl w:val="72AA515A"/>
    <w:lvl w:ilvl="0" w:tplc="FD0E916E">
      <w:start w:val="1"/>
      <w:numFmt w:val="decimal"/>
      <w:lvlText w:val="%1."/>
      <w:lvlJc w:val="left"/>
      <w:pPr>
        <w:ind w:left="2520" w:hanging="420"/>
      </w:pPr>
      <w:rPr>
        <w:rFonts w:hint="eastAsia"/>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CS Nano 复制&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w25t0pewtp2aesrssv0vxde5a00essrve9&quot;&gt;shirong_phd_TUD&lt;record-ids&gt;&lt;item&gt;14216&lt;/item&gt;&lt;item&gt;14473&lt;/item&gt;&lt;item&gt;14517&lt;/item&gt;&lt;item&gt;14523&lt;/item&gt;&lt;/record-ids&gt;&lt;/item&gt;&lt;/Libraries&gt;"/>
  </w:docVars>
  <w:rsids>
    <w:rsidRoot w:val="00574D2D"/>
    <w:rsid w:val="00054AB5"/>
    <w:rsid w:val="0006657D"/>
    <w:rsid w:val="000A6BE1"/>
    <w:rsid w:val="000B5E26"/>
    <w:rsid w:val="000F2976"/>
    <w:rsid w:val="000F61BC"/>
    <w:rsid w:val="0013009E"/>
    <w:rsid w:val="00171CC6"/>
    <w:rsid w:val="001754AA"/>
    <w:rsid w:val="001B72DD"/>
    <w:rsid w:val="001F37FB"/>
    <w:rsid w:val="001F6ACF"/>
    <w:rsid w:val="002261C1"/>
    <w:rsid w:val="00246F45"/>
    <w:rsid w:val="002A752A"/>
    <w:rsid w:val="003C5066"/>
    <w:rsid w:val="003E6AC7"/>
    <w:rsid w:val="0041197A"/>
    <w:rsid w:val="00420C77"/>
    <w:rsid w:val="0042463D"/>
    <w:rsid w:val="004A49B8"/>
    <w:rsid w:val="00513FE2"/>
    <w:rsid w:val="0052603F"/>
    <w:rsid w:val="00574D2D"/>
    <w:rsid w:val="005B7357"/>
    <w:rsid w:val="005C039E"/>
    <w:rsid w:val="006877F7"/>
    <w:rsid w:val="00692B57"/>
    <w:rsid w:val="007107E9"/>
    <w:rsid w:val="007D3D6C"/>
    <w:rsid w:val="007E4B36"/>
    <w:rsid w:val="00832645"/>
    <w:rsid w:val="009054C2"/>
    <w:rsid w:val="009B215A"/>
    <w:rsid w:val="00A47A05"/>
    <w:rsid w:val="00A942B7"/>
    <w:rsid w:val="00AC1FB3"/>
    <w:rsid w:val="00B234B7"/>
    <w:rsid w:val="00B2699B"/>
    <w:rsid w:val="00B54298"/>
    <w:rsid w:val="00B81660"/>
    <w:rsid w:val="00B91141"/>
    <w:rsid w:val="00BB0330"/>
    <w:rsid w:val="00BC7C28"/>
    <w:rsid w:val="00C46FFF"/>
    <w:rsid w:val="00D22912"/>
    <w:rsid w:val="00D44400"/>
    <w:rsid w:val="00D524D7"/>
    <w:rsid w:val="00DA5DF0"/>
    <w:rsid w:val="00E541D6"/>
    <w:rsid w:val="00F5389D"/>
    <w:rsid w:val="00FB21CA"/>
    <w:rsid w:val="00FE1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EF765"/>
  <w14:defaultImageDpi w14:val="32767"/>
  <w15:chartTrackingRefBased/>
  <w15:docId w15:val="{79F9A8FA-48B3-4DE2-A841-511DBF1E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2D"/>
    <w:pPr>
      <w:spacing w:after="200"/>
      <w:jc w:val="both"/>
    </w:pPr>
    <w:rPr>
      <w:rFonts w:ascii="Times" w:hAnsi="Times" w:cs="Times New Roman"/>
      <w:kern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AuthorInfoSubtitle">
    <w:name w:val="FA_Author_Info_Subtitle"/>
    <w:basedOn w:val="Normal"/>
    <w:link w:val="FAAuthorInfoSubtitleChar"/>
    <w:autoRedefine/>
    <w:rsid w:val="00DA5DF0"/>
    <w:pPr>
      <w:spacing w:before="120" w:after="60" w:line="480" w:lineRule="auto"/>
    </w:pPr>
    <w:rPr>
      <w:rFonts w:ascii="Times New Roman" w:hAnsi="Times New Roman"/>
      <w:b/>
      <w:lang w:eastAsia="zh-CN"/>
    </w:rPr>
  </w:style>
  <w:style w:type="character" w:customStyle="1" w:styleId="FAAuthorInfoSubtitleChar">
    <w:name w:val="FA_Author_Info_Subtitle Char"/>
    <w:link w:val="FAAuthorInfoSubtitle"/>
    <w:rsid w:val="00DA5DF0"/>
    <w:rPr>
      <w:rFonts w:ascii="Times New Roman" w:hAnsi="Times New Roman" w:cs="Times New Roman"/>
      <w:b/>
      <w:kern w:val="0"/>
      <w:sz w:val="24"/>
      <w:szCs w:val="20"/>
    </w:rPr>
  </w:style>
  <w:style w:type="paragraph" w:customStyle="1" w:styleId="BCAuthorAddress">
    <w:name w:val="BC_Author_Address"/>
    <w:basedOn w:val="Normal"/>
    <w:next w:val="Normal"/>
    <w:rsid w:val="00DA5DF0"/>
    <w:pPr>
      <w:spacing w:after="240" w:line="480" w:lineRule="auto"/>
      <w:jc w:val="center"/>
    </w:pPr>
  </w:style>
  <w:style w:type="paragraph" w:styleId="Caption">
    <w:name w:val="caption"/>
    <w:basedOn w:val="Normal"/>
    <w:next w:val="Normal"/>
    <w:uiPriority w:val="35"/>
    <w:unhideWhenUsed/>
    <w:qFormat/>
    <w:rsid w:val="00DA5DF0"/>
    <w:pPr>
      <w:widowControl w:val="0"/>
      <w:spacing w:after="0"/>
    </w:pPr>
    <w:rPr>
      <w:rFonts w:asciiTheme="majorHAnsi" w:eastAsia="SimHei" w:hAnsiTheme="majorHAnsi" w:cstheme="majorBidi"/>
      <w:kern w:val="2"/>
      <w:sz w:val="20"/>
      <w:lang w:eastAsia="zh-CN"/>
    </w:rPr>
  </w:style>
  <w:style w:type="paragraph" w:customStyle="1" w:styleId="EndNoteBibliographyTitle">
    <w:name w:val="EndNote Bibliography Title"/>
    <w:basedOn w:val="Normal"/>
    <w:link w:val="EndNoteBibliographyTitle0"/>
    <w:rsid w:val="009B215A"/>
    <w:pPr>
      <w:spacing w:after="0"/>
      <w:jc w:val="center"/>
    </w:pPr>
    <w:rPr>
      <w:rFonts w:cs="Times"/>
      <w:noProof/>
    </w:rPr>
  </w:style>
  <w:style w:type="character" w:customStyle="1" w:styleId="EndNoteBibliographyTitle0">
    <w:name w:val="EndNote Bibliography Title 字符"/>
    <w:basedOn w:val="DefaultParagraphFont"/>
    <w:link w:val="EndNoteBibliographyTitle"/>
    <w:rsid w:val="009B215A"/>
    <w:rPr>
      <w:rFonts w:ascii="Times" w:hAnsi="Times" w:cs="Times"/>
      <w:noProof/>
      <w:kern w:val="0"/>
      <w:sz w:val="24"/>
      <w:szCs w:val="20"/>
      <w:lang w:eastAsia="en-US"/>
    </w:rPr>
  </w:style>
  <w:style w:type="paragraph" w:customStyle="1" w:styleId="EndNoteBibliography">
    <w:name w:val="EndNote Bibliography"/>
    <w:basedOn w:val="Normal"/>
    <w:link w:val="EndNoteBibliography0"/>
    <w:rsid w:val="009B215A"/>
    <w:rPr>
      <w:rFonts w:cs="Times"/>
      <w:noProof/>
    </w:rPr>
  </w:style>
  <w:style w:type="character" w:customStyle="1" w:styleId="EndNoteBibliography0">
    <w:name w:val="EndNote Bibliography 字符"/>
    <w:basedOn w:val="DefaultParagraphFont"/>
    <w:link w:val="EndNoteBibliography"/>
    <w:rsid w:val="009B215A"/>
    <w:rPr>
      <w:rFonts w:ascii="Times" w:hAnsi="Times" w:cs="Times"/>
      <w:noProof/>
      <w:kern w:val="0"/>
      <w:sz w:val="24"/>
      <w:szCs w:val="20"/>
      <w:lang w:eastAsia="en-US"/>
    </w:rPr>
  </w:style>
  <w:style w:type="paragraph" w:styleId="ListParagraph">
    <w:name w:val="List Paragraph"/>
    <w:basedOn w:val="Normal"/>
    <w:uiPriority w:val="34"/>
    <w:qFormat/>
    <w:rsid w:val="00FB21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Shirong</dc:creator>
  <cp:keywords/>
  <dc:description/>
  <cp:lastModifiedBy>shirong</cp:lastModifiedBy>
  <cp:revision>20</cp:revision>
  <dcterms:created xsi:type="dcterms:W3CDTF">2021-12-06T10:35:00Z</dcterms:created>
  <dcterms:modified xsi:type="dcterms:W3CDTF">2022-02-15T14:57:00Z</dcterms:modified>
</cp:coreProperties>
</file>